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1B2" w:rsidRPr="002B79EA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B79EA">
        <w:rPr>
          <w:rFonts w:ascii="Times New Roman" w:hAnsi="Times New Roman"/>
          <w:b/>
          <w:sz w:val="28"/>
          <w:szCs w:val="28"/>
        </w:rPr>
        <w:t>Раздел: Общая физиология центральной нервной системы.</w:t>
      </w:r>
    </w:p>
    <w:p w:rsidR="00DF31B2" w:rsidRPr="00145004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5004">
        <w:rPr>
          <w:rFonts w:ascii="Times New Roman" w:hAnsi="Times New Roman"/>
          <w:b/>
          <w:sz w:val="24"/>
          <w:szCs w:val="24"/>
        </w:rPr>
        <w:t>Тема 2: Свойства нервных центров.</w:t>
      </w:r>
    </w:p>
    <w:p w:rsidR="00DF31B2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5004">
        <w:rPr>
          <w:rFonts w:ascii="Times New Roman" w:hAnsi="Times New Roman"/>
          <w:b/>
          <w:sz w:val="24"/>
          <w:szCs w:val="24"/>
        </w:rPr>
        <w:t>Цель занятия</w:t>
      </w:r>
      <w:r>
        <w:rPr>
          <w:rFonts w:ascii="Times New Roman" w:hAnsi="Times New Roman"/>
          <w:b/>
          <w:sz w:val="28"/>
          <w:szCs w:val="28"/>
        </w:rPr>
        <w:t xml:space="preserve">: а) </w:t>
      </w:r>
      <w:r w:rsidRPr="009A775B">
        <w:rPr>
          <w:rFonts w:ascii="Times New Roman" w:hAnsi="Times New Roman"/>
          <w:b/>
          <w:sz w:val="24"/>
          <w:szCs w:val="24"/>
        </w:rPr>
        <w:t xml:space="preserve">знать </w:t>
      </w:r>
      <w:r w:rsidRPr="009A775B">
        <w:rPr>
          <w:rFonts w:ascii="Times New Roman" w:hAnsi="Times New Roman"/>
          <w:sz w:val="24"/>
          <w:szCs w:val="24"/>
        </w:rPr>
        <w:t xml:space="preserve">понятие «нервный центр» и его свойства, принципы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31B2" w:rsidRPr="003B075F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координации  </w:t>
      </w:r>
      <w:r w:rsidRPr="009A775B">
        <w:rPr>
          <w:rFonts w:ascii="Times New Roman" w:hAnsi="Times New Roman"/>
          <w:sz w:val="24"/>
          <w:szCs w:val="24"/>
        </w:rPr>
        <w:t xml:space="preserve"> деятельности нервных центров</w:t>
      </w:r>
      <w:r>
        <w:rPr>
          <w:rFonts w:ascii="Times New Roman" w:hAnsi="Times New Roman"/>
          <w:sz w:val="24"/>
          <w:szCs w:val="24"/>
        </w:rPr>
        <w:t>,</w:t>
      </w:r>
    </w:p>
    <w:p w:rsidR="00DF31B2" w:rsidRDefault="00DF31B2" w:rsidP="00DF31B2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F21">
        <w:rPr>
          <w:rFonts w:ascii="Times New Roman" w:hAnsi="Times New Roman"/>
          <w:b/>
          <w:sz w:val="24"/>
          <w:szCs w:val="24"/>
        </w:rPr>
        <w:t xml:space="preserve">                   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775B"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 xml:space="preserve"> использовать эти знания для понимания   </w:t>
      </w:r>
      <w:proofErr w:type="gramStart"/>
      <w:r>
        <w:rPr>
          <w:rFonts w:ascii="Times New Roman" w:hAnsi="Times New Roman"/>
          <w:sz w:val="24"/>
          <w:szCs w:val="24"/>
        </w:rPr>
        <w:t>функциональной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DF31B2" w:rsidRPr="003B075F" w:rsidRDefault="00DF31B2" w:rsidP="00DF31B2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деятельности ЦНС и межсистемных отношений в организме,</w:t>
      </w:r>
    </w:p>
    <w:p w:rsidR="00DF31B2" w:rsidRDefault="00DF31B2" w:rsidP="00DF31B2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в) </w:t>
      </w:r>
      <w:r w:rsidRPr="00307F21">
        <w:rPr>
          <w:rFonts w:ascii="Times New Roman" w:hAnsi="Times New Roman"/>
          <w:b/>
          <w:sz w:val="24"/>
          <w:szCs w:val="24"/>
        </w:rPr>
        <w:t xml:space="preserve">иметь представление </w:t>
      </w:r>
      <w:r>
        <w:rPr>
          <w:rFonts w:ascii="Times New Roman" w:hAnsi="Times New Roman"/>
          <w:sz w:val="24"/>
          <w:szCs w:val="24"/>
        </w:rPr>
        <w:t>о методах практической регистрации</w:t>
      </w:r>
    </w:p>
    <w:p w:rsidR="00DF31B2" w:rsidRDefault="00DF31B2" w:rsidP="00DF31B2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явлений, характеризующих определенные свойства нервных центров.</w:t>
      </w:r>
    </w:p>
    <w:p w:rsidR="00DF31B2" w:rsidRPr="009A775B" w:rsidRDefault="00DF31B2" w:rsidP="00DF31B2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31B2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Практическая часть: </w:t>
      </w:r>
      <w:r>
        <w:rPr>
          <w:rFonts w:ascii="Times New Roman" w:hAnsi="Times New Roman"/>
          <w:sz w:val="24"/>
          <w:szCs w:val="24"/>
        </w:rPr>
        <w:t xml:space="preserve">1. Временная суммация в чувствительных нервных центрах </w:t>
      </w:r>
    </w:p>
    <w:p w:rsidR="00DF31B2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человека.</w:t>
      </w:r>
    </w:p>
    <w:p w:rsidR="00DF31B2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2. Демонстрация явления суммации в программе «Виртуальная </w:t>
      </w:r>
    </w:p>
    <w:p w:rsidR="00DF31B2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физиология».</w:t>
      </w:r>
    </w:p>
    <w:p w:rsidR="00DF31B2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7F21">
        <w:rPr>
          <w:rFonts w:ascii="Times New Roman" w:hAnsi="Times New Roman"/>
          <w:b/>
          <w:sz w:val="24"/>
          <w:szCs w:val="24"/>
        </w:rPr>
        <w:t xml:space="preserve">                                 Контрольные вопросы для </w:t>
      </w:r>
      <w:r>
        <w:rPr>
          <w:rFonts w:ascii="Times New Roman" w:hAnsi="Times New Roman"/>
          <w:b/>
          <w:sz w:val="24"/>
          <w:szCs w:val="24"/>
        </w:rPr>
        <w:t>самоподготовки:</w:t>
      </w:r>
    </w:p>
    <w:p w:rsidR="00DF31B2" w:rsidRDefault="00DF31B2" w:rsidP="00DF31B2">
      <w:pPr>
        <w:pStyle w:val="a3"/>
        <w:numPr>
          <w:ilvl w:val="0"/>
          <w:numId w:val="1"/>
        </w:num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013">
        <w:rPr>
          <w:rFonts w:ascii="Times New Roman" w:hAnsi="Times New Roman"/>
          <w:sz w:val="24"/>
          <w:szCs w:val="24"/>
        </w:rPr>
        <w:t xml:space="preserve">Нейрон </w:t>
      </w:r>
      <w:r>
        <w:rPr>
          <w:rFonts w:ascii="Times New Roman" w:hAnsi="Times New Roman"/>
          <w:sz w:val="24"/>
          <w:szCs w:val="24"/>
        </w:rPr>
        <w:t>– структурно–функциональная единица нервной системы, функциональная  классификация, интегративная функция нервной клетки.</w:t>
      </w:r>
    </w:p>
    <w:p w:rsidR="00DF31B2" w:rsidRDefault="00DF31B2" w:rsidP="00DF31B2">
      <w:pPr>
        <w:pStyle w:val="a3"/>
        <w:numPr>
          <w:ilvl w:val="0"/>
          <w:numId w:val="1"/>
        </w:num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Синапсы центральной нервной системы, классификация по функции и </w:t>
      </w:r>
      <w:proofErr w:type="spellStart"/>
      <w:r>
        <w:rPr>
          <w:rFonts w:ascii="Times New Roman" w:hAnsi="Times New Roman"/>
          <w:sz w:val="24"/>
          <w:szCs w:val="24"/>
        </w:rPr>
        <w:t>диаторам</w:t>
      </w:r>
      <w:proofErr w:type="spellEnd"/>
      <w:r>
        <w:rPr>
          <w:rFonts w:ascii="Times New Roman" w:hAnsi="Times New Roman"/>
          <w:sz w:val="24"/>
          <w:szCs w:val="24"/>
        </w:rPr>
        <w:t>, механизм передачи возбуждения в синапсах ЦНС.</w:t>
      </w:r>
    </w:p>
    <w:p w:rsidR="00DF31B2" w:rsidRDefault="00DF31B2" w:rsidP="00DF31B2">
      <w:pPr>
        <w:pStyle w:val="a3"/>
        <w:numPr>
          <w:ilvl w:val="0"/>
          <w:numId w:val="1"/>
        </w:num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нейронных цепей.</w:t>
      </w:r>
    </w:p>
    <w:p w:rsidR="00DF31B2" w:rsidRDefault="00DF31B2" w:rsidP="00DF31B2">
      <w:pPr>
        <w:pStyle w:val="a3"/>
        <w:numPr>
          <w:ilvl w:val="0"/>
          <w:numId w:val="1"/>
        </w:num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 особенности распространения возбуждения в ЦНС, его информационная специфика, или модальность.</w:t>
      </w:r>
    </w:p>
    <w:p w:rsidR="00DF31B2" w:rsidRDefault="00DF31B2" w:rsidP="00DF31B2">
      <w:pPr>
        <w:pStyle w:val="a3"/>
        <w:numPr>
          <w:ilvl w:val="0"/>
          <w:numId w:val="1"/>
        </w:num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Физиологические свойства нервных центров.</w:t>
      </w:r>
    </w:p>
    <w:p w:rsidR="00DF31B2" w:rsidRDefault="00DF31B2" w:rsidP="00DF31B2">
      <w:pPr>
        <w:pStyle w:val="a3"/>
        <w:numPr>
          <w:ilvl w:val="0"/>
          <w:numId w:val="1"/>
        </w:num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Принципы координации деятельности нервных центров.</w:t>
      </w:r>
    </w:p>
    <w:p w:rsidR="00DF31B2" w:rsidRPr="00FF2CDE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2CDE">
        <w:rPr>
          <w:rFonts w:ascii="Times New Roman" w:hAnsi="Times New Roman"/>
          <w:b/>
          <w:sz w:val="24"/>
          <w:szCs w:val="24"/>
        </w:rPr>
        <w:t>Дополнительные вопросы для студентов педиатрического факультета</w:t>
      </w:r>
    </w:p>
    <w:p w:rsidR="00DF31B2" w:rsidRPr="00FF2CDE" w:rsidRDefault="00DF31B2" w:rsidP="00DF31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F2CDE">
        <w:rPr>
          <w:rFonts w:ascii="Times New Roman" w:hAnsi="Times New Roman"/>
          <w:sz w:val="24"/>
          <w:szCs w:val="24"/>
        </w:rPr>
        <w:t>1.Структурно-функциональные особенности ЦНС в различные возрастные периоды</w:t>
      </w:r>
    </w:p>
    <w:p w:rsidR="00DF31B2" w:rsidRPr="00FF2CDE" w:rsidRDefault="00DF31B2" w:rsidP="00DF31B2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F2CDE">
        <w:rPr>
          <w:rFonts w:ascii="Times New Roman" w:hAnsi="Times New Roman"/>
          <w:sz w:val="24"/>
          <w:szCs w:val="24"/>
        </w:rPr>
        <w:t>2. Особенности иррадиации возбуждения в раннем онтогенезе</w:t>
      </w:r>
    </w:p>
    <w:p w:rsidR="00DF31B2" w:rsidRPr="00FF2CDE" w:rsidRDefault="00DF31B2" w:rsidP="00DF31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F2CDE">
        <w:rPr>
          <w:rFonts w:ascii="Times New Roman" w:hAnsi="Times New Roman"/>
          <w:b/>
          <w:sz w:val="24"/>
          <w:szCs w:val="24"/>
        </w:rPr>
        <w:t>Письменно выполнить в рабочих тетрадях домашнюю работу</w:t>
      </w:r>
    </w:p>
    <w:p w:rsidR="00DF31B2" w:rsidRPr="00FF2CDE" w:rsidRDefault="00DF31B2" w:rsidP="00DF31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CDE">
        <w:rPr>
          <w:rFonts w:ascii="Times New Roman" w:hAnsi="Times New Roman"/>
          <w:sz w:val="24"/>
          <w:szCs w:val="24"/>
        </w:rPr>
        <w:t xml:space="preserve">           1. Нарисуйте схему, иллюстрирующую временную суммацию в нервных центрах.</w:t>
      </w:r>
    </w:p>
    <w:p w:rsidR="00DF31B2" w:rsidRPr="00FF2CDE" w:rsidRDefault="00DF31B2" w:rsidP="00DF31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CDE">
        <w:rPr>
          <w:rFonts w:ascii="Times New Roman" w:hAnsi="Times New Roman"/>
          <w:sz w:val="24"/>
          <w:szCs w:val="24"/>
        </w:rPr>
        <w:t xml:space="preserve">           2.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FF2CDE">
        <w:rPr>
          <w:rFonts w:ascii="Times New Roman" w:hAnsi="Times New Roman"/>
          <w:sz w:val="24"/>
          <w:szCs w:val="24"/>
        </w:rPr>
        <w:t>тветьте на следующие вопросы:</w:t>
      </w:r>
    </w:p>
    <w:p w:rsidR="00DF31B2" w:rsidRPr="00FF2CDE" w:rsidRDefault="00DF31B2" w:rsidP="00DF31B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F2CDE">
        <w:rPr>
          <w:rFonts w:ascii="Times New Roman" w:hAnsi="Times New Roman"/>
          <w:sz w:val="24"/>
          <w:szCs w:val="24"/>
        </w:rPr>
        <w:t>А) Почему при охлаждении мозга можно продлить продолжительность периода клинической смерти?</w:t>
      </w:r>
    </w:p>
    <w:p w:rsidR="00DF31B2" w:rsidRPr="00FF2CDE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CDE">
        <w:rPr>
          <w:rFonts w:ascii="Times New Roman" w:hAnsi="Times New Roman"/>
          <w:sz w:val="24"/>
          <w:szCs w:val="24"/>
        </w:rPr>
        <w:t xml:space="preserve">             Б) Почему при утомлении человека у него сначала нарушается точность движений (например, попадание стержнем в отверстие), а потом уже сила</w:t>
      </w:r>
    </w:p>
    <w:p w:rsidR="00DF31B2" w:rsidRPr="00FF2CDE" w:rsidRDefault="00DF31B2" w:rsidP="00DF31B2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FF2CDE">
        <w:rPr>
          <w:rFonts w:ascii="Times New Roman" w:hAnsi="Times New Roman"/>
          <w:b/>
          <w:sz w:val="24"/>
          <w:szCs w:val="24"/>
        </w:rPr>
        <w:t>Источники информации.</w:t>
      </w:r>
    </w:p>
    <w:p w:rsidR="00DF31B2" w:rsidRPr="00FE7DA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E7DA2">
        <w:rPr>
          <w:rFonts w:ascii="Times New Roman" w:hAnsi="Times New Roman"/>
          <w:sz w:val="24"/>
          <w:szCs w:val="24"/>
        </w:rPr>
        <w:t xml:space="preserve">1. Лекции по </w:t>
      </w:r>
      <w:r>
        <w:rPr>
          <w:rFonts w:ascii="Times New Roman" w:hAnsi="Times New Roman"/>
          <w:sz w:val="24"/>
          <w:szCs w:val="24"/>
        </w:rPr>
        <w:t>нормальной ф</w:t>
      </w:r>
      <w:r w:rsidRPr="00FE7DA2">
        <w:rPr>
          <w:rFonts w:ascii="Times New Roman" w:hAnsi="Times New Roman"/>
          <w:sz w:val="24"/>
          <w:szCs w:val="24"/>
        </w:rPr>
        <w:t>изиологии.</w:t>
      </w:r>
    </w:p>
    <w:p w:rsidR="00DF31B2" w:rsidRPr="00FE7DA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E7DA2">
        <w:rPr>
          <w:rFonts w:ascii="Times New Roman" w:hAnsi="Times New Roman"/>
          <w:sz w:val="24"/>
          <w:szCs w:val="24"/>
        </w:rPr>
        <w:t xml:space="preserve">2. Р.С. Орлов, А.Д. </w:t>
      </w:r>
      <w:proofErr w:type="spellStart"/>
      <w:r w:rsidRPr="00FE7DA2">
        <w:rPr>
          <w:rFonts w:ascii="Times New Roman" w:hAnsi="Times New Roman"/>
          <w:sz w:val="24"/>
          <w:szCs w:val="24"/>
        </w:rPr>
        <w:t>Ноздрачев</w:t>
      </w:r>
      <w:proofErr w:type="spellEnd"/>
      <w:r w:rsidRPr="00FE7DA2">
        <w:rPr>
          <w:rFonts w:ascii="Times New Roman" w:hAnsi="Times New Roman"/>
          <w:sz w:val="24"/>
          <w:szCs w:val="24"/>
        </w:rPr>
        <w:t xml:space="preserve"> «Нормальная физиология». 2005. с. 10 - 14</w:t>
      </w:r>
    </w:p>
    <w:p w:rsidR="00DF31B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E7DA2">
        <w:rPr>
          <w:rFonts w:ascii="Times New Roman" w:hAnsi="Times New Roman"/>
          <w:sz w:val="24"/>
          <w:szCs w:val="24"/>
        </w:rPr>
        <w:t xml:space="preserve">3. Учебник "Основы физиологии человека" под  ред. Б.И. Ткаченко, 1994, т.1, </w:t>
      </w:r>
    </w:p>
    <w:p w:rsidR="00DF31B2" w:rsidRPr="00FE7DA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FE7DA2">
        <w:rPr>
          <w:rFonts w:ascii="Times New Roman" w:hAnsi="Times New Roman"/>
          <w:sz w:val="24"/>
          <w:szCs w:val="24"/>
        </w:rPr>
        <w:t>с.86-97, 100-104, 128-130, 143-145.</w:t>
      </w:r>
    </w:p>
    <w:p w:rsidR="00DF31B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E7DA2">
        <w:rPr>
          <w:rFonts w:ascii="Times New Roman" w:hAnsi="Times New Roman"/>
          <w:sz w:val="24"/>
          <w:szCs w:val="24"/>
        </w:rPr>
        <w:t xml:space="preserve">4. «Нормальная физиология» под ред. В.Н. Яковлева. Т.1. Общая физиология. </w:t>
      </w:r>
    </w:p>
    <w:p w:rsidR="00DF31B2" w:rsidRPr="00FE7DA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FE7DA2">
        <w:rPr>
          <w:rFonts w:ascii="Times New Roman" w:hAnsi="Times New Roman"/>
          <w:sz w:val="24"/>
          <w:szCs w:val="24"/>
        </w:rPr>
        <w:t>2006. с. 84-96</w:t>
      </w:r>
    </w:p>
    <w:p w:rsidR="00DF31B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E7DA2">
        <w:rPr>
          <w:rFonts w:ascii="Times New Roman" w:hAnsi="Times New Roman"/>
          <w:sz w:val="24"/>
          <w:szCs w:val="24"/>
        </w:rPr>
        <w:t xml:space="preserve">5. Учебник «Физиология человека» под ред. </w:t>
      </w:r>
      <w:r>
        <w:rPr>
          <w:rFonts w:ascii="Times New Roman" w:hAnsi="Times New Roman"/>
          <w:sz w:val="24"/>
          <w:szCs w:val="24"/>
        </w:rPr>
        <w:t xml:space="preserve">Г.И. </w:t>
      </w:r>
      <w:proofErr w:type="spellStart"/>
      <w:r>
        <w:rPr>
          <w:rFonts w:ascii="Times New Roman" w:hAnsi="Times New Roman"/>
          <w:sz w:val="24"/>
          <w:szCs w:val="24"/>
        </w:rPr>
        <w:t>Косицкого</w:t>
      </w:r>
      <w:proofErr w:type="spellEnd"/>
      <w:r w:rsidRPr="00FE7DA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7DA2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9,</w:t>
      </w:r>
      <w:r w:rsidRPr="00FE7DA2">
        <w:rPr>
          <w:rFonts w:ascii="Times New Roman" w:hAnsi="Times New Roman"/>
          <w:sz w:val="24"/>
          <w:szCs w:val="24"/>
        </w:rPr>
        <w:t xml:space="preserve"> с.</w:t>
      </w:r>
      <w:r>
        <w:rPr>
          <w:rFonts w:ascii="Times New Roman" w:hAnsi="Times New Roman"/>
          <w:sz w:val="24"/>
          <w:szCs w:val="24"/>
        </w:rPr>
        <w:t xml:space="preserve"> 88 – 103, </w:t>
      </w:r>
    </w:p>
    <w:p w:rsidR="00DF31B2" w:rsidRPr="00FE7DA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106 – 111. </w:t>
      </w:r>
    </w:p>
    <w:p w:rsidR="00DF31B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E7DA2">
        <w:rPr>
          <w:rFonts w:ascii="Times New Roman" w:hAnsi="Times New Roman"/>
          <w:sz w:val="24"/>
          <w:szCs w:val="24"/>
        </w:rPr>
        <w:t xml:space="preserve">6. А.В. Коробков, С.А. </w:t>
      </w:r>
      <w:proofErr w:type="spellStart"/>
      <w:r w:rsidRPr="00FE7DA2">
        <w:rPr>
          <w:rFonts w:ascii="Times New Roman" w:hAnsi="Times New Roman"/>
          <w:sz w:val="24"/>
          <w:szCs w:val="24"/>
        </w:rPr>
        <w:t>Чеснокова</w:t>
      </w:r>
      <w:proofErr w:type="spellEnd"/>
      <w:r w:rsidRPr="00FE7DA2">
        <w:rPr>
          <w:rFonts w:ascii="Times New Roman" w:hAnsi="Times New Roman"/>
          <w:sz w:val="24"/>
          <w:szCs w:val="24"/>
        </w:rPr>
        <w:t xml:space="preserve"> "Атлас по нормальной физиологии", 1987.</w:t>
      </w:r>
    </w:p>
    <w:p w:rsidR="00DF31B2" w:rsidRPr="00FE7DA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FE7DA2">
        <w:rPr>
          <w:rFonts w:ascii="Times New Roman" w:hAnsi="Times New Roman"/>
          <w:sz w:val="24"/>
          <w:szCs w:val="24"/>
        </w:rPr>
        <w:t>Раздел 10.</w:t>
      </w:r>
    </w:p>
    <w:p w:rsidR="00DF31B2" w:rsidRPr="00FE7DA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E7DA2">
        <w:rPr>
          <w:rFonts w:ascii="Times New Roman" w:hAnsi="Times New Roman"/>
          <w:sz w:val="24"/>
          <w:szCs w:val="24"/>
        </w:rPr>
        <w:t>7."0сновы физиологии функциональных систем" под ред.  К.В. Судакова, М.1983.</w:t>
      </w:r>
    </w:p>
    <w:p w:rsidR="00DF31B2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2CDE">
        <w:rPr>
          <w:rFonts w:ascii="Times New Roman" w:hAnsi="Times New Roman"/>
          <w:sz w:val="24"/>
          <w:szCs w:val="24"/>
        </w:rPr>
        <w:t xml:space="preserve">8. П.В. Глазырина и </w:t>
      </w:r>
      <w:proofErr w:type="spellStart"/>
      <w:r w:rsidRPr="00FF2CDE">
        <w:rPr>
          <w:rFonts w:ascii="Times New Roman" w:hAnsi="Times New Roman"/>
          <w:sz w:val="24"/>
          <w:szCs w:val="24"/>
        </w:rPr>
        <w:t>соавт</w:t>
      </w:r>
      <w:proofErr w:type="spellEnd"/>
      <w:r w:rsidRPr="00FF2CDE">
        <w:rPr>
          <w:rFonts w:ascii="Times New Roman" w:hAnsi="Times New Roman"/>
          <w:sz w:val="24"/>
          <w:szCs w:val="24"/>
        </w:rPr>
        <w:t xml:space="preserve">. "Механизмы регуляции вегетативных функций  </w:t>
      </w:r>
    </w:p>
    <w:p w:rsidR="00DF31B2" w:rsidRPr="00FF2CDE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FF2CDE">
        <w:rPr>
          <w:rFonts w:ascii="Times New Roman" w:hAnsi="Times New Roman"/>
          <w:sz w:val="24"/>
          <w:szCs w:val="24"/>
        </w:rPr>
        <w:t>организма". 1983,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2CDE">
        <w:rPr>
          <w:rFonts w:ascii="Times New Roman" w:hAnsi="Times New Roman"/>
          <w:sz w:val="24"/>
          <w:szCs w:val="24"/>
        </w:rPr>
        <w:t xml:space="preserve">4 –10, 14-16. </w:t>
      </w:r>
    </w:p>
    <w:p w:rsidR="00DF31B2" w:rsidRPr="00145004" w:rsidRDefault="00DF31B2" w:rsidP="00DF31B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5004">
        <w:rPr>
          <w:rFonts w:ascii="Times New Roman" w:hAnsi="Times New Roman"/>
          <w:sz w:val="24"/>
          <w:szCs w:val="24"/>
        </w:rPr>
        <w:t>9. Краткий физиологический словарь терминов и понятий.</w:t>
      </w:r>
    </w:p>
    <w:p w:rsidR="00DF31B2" w:rsidRDefault="00DF31B2" w:rsidP="00DF31B2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3989" w:rsidRDefault="00F53989">
      <w:bookmarkStart w:id="0" w:name="_GoBack"/>
      <w:bookmarkEnd w:id="0"/>
    </w:p>
    <w:sectPr w:rsidR="00F5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722E1F"/>
    <w:multiLevelType w:val="hybridMultilevel"/>
    <w:tmpl w:val="07162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B2"/>
    <w:rsid w:val="000E21A5"/>
    <w:rsid w:val="009260D5"/>
    <w:rsid w:val="00DF31B2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1B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3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1B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3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2015-06-30T00:55:00Z</dcterms:created>
  <dcterms:modified xsi:type="dcterms:W3CDTF">2015-06-30T00:56:00Z</dcterms:modified>
</cp:coreProperties>
</file>